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BB" w:rsidRDefault="007A4DBB" w:rsidP="007A4DBB">
      <w:r>
        <w:t xml:space="preserve">Az irodalom kezdetei Az irodalmi művek tartalmi felosztása alapján jöttek létre az irodalmi </w:t>
      </w:r>
      <w:proofErr w:type="spellStart"/>
      <w:r>
        <w:t>műnemek</w:t>
      </w:r>
      <w:proofErr w:type="spellEnd"/>
      <w:r>
        <w:t xml:space="preserve">: a líra, az epika és a dráma. Líra: érzelmeket, érzéseket, gondolatokat kifejező mű. Epika: eseményeket, történeteket elbeszélő mű, leírás. Dráma: színpadi előadásra alkalmas mű. Az egyes </w:t>
      </w:r>
      <w:proofErr w:type="spellStart"/>
      <w:r>
        <w:t>műnemeken</w:t>
      </w:r>
      <w:proofErr w:type="spellEnd"/>
      <w:r>
        <w:t xml:space="preserve"> belül további tartalmi, formai hangulati stb. jellemzők alapján különítjük el az egyes műfajokat. Így például lírai műfaj a dal, az epigramma, az elégia, a himnusz, az óda, a rapszódia stb.; epikai műfaj az eposz (hősköltemény), a mese, a regény, a novella, az elbeszélő költemény stb. </w:t>
      </w:r>
      <w:proofErr w:type="gramStart"/>
      <w:r>
        <w:t>A</w:t>
      </w:r>
      <w:proofErr w:type="gramEnd"/>
      <w:r>
        <w:t xml:space="preserve"> dráma </w:t>
      </w:r>
      <w:proofErr w:type="spellStart"/>
      <w:r>
        <w:t>műnemének</w:t>
      </w:r>
      <w:proofErr w:type="spellEnd"/>
      <w:r>
        <w:t xml:space="preserve"> legismertebb műfajai a tragédia és a komédia.</w:t>
      </w:r>
    </w:p>
    <w:p w:rsidR="00A00EE4" w:rsidRDefault="00A00EE4"/>
    <w:sectPr w:rsidR="00A00EE4" w:rsidSect="00667C1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7A4DBB"/>
    <w:rsid w:val="007A4DBB"/>
    <w:rsid w:val="00A0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4DB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567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 Schlepp</dc:creator>
  <cp:lastModifiedBy>Péter Schlepp</cp:lastModifiedBy>
  <cp:revision>1</cp:revision>
  <dcterms:created xsi:type="dcterms:W3CDTF">2023-09-23T06:55:00Z</dcterms:created>
  <dcterms:modified xsi:type="dcterms:W3CDTF">2023-09-23T06:56:00Z</dcterms:modified>
</cp:coreProperties>
</file>